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7BC47" w14:textId="77777777" w:rsidR="00CC071B" w:rsidRPr="00CC071B" w:rsidRDefault="00CC071B" w:rsidP="00CC071B">
      <w:pPr>
        <w:rPr>
          <w:lang w:val="es-ES"/>
        </w:rPr>
      </w:pPr>
      <w:r w:rsidRPr="00CC071B">
        <w:rPr>
          <w:b/>
          <w:bCs/>
          <w:lang w:val="es-ES"/>
        </w:rPr>
        <w:t>Plantilla de Carta para Comunidad / Entorno Profesional</w:t>
      </w:r>
    </w:p>
    <w:p w14:paraId="4ACECA9B" w14:textId="7B188B96" w:rsidR="00CC071B" w:rsidRPr="00CC071B" w:rsidRDefault="00CC071B" w:rsidP="00CC071B">
      <w:pPr>
        <w:rPr>
          <w:lang w:val="es-ES"/>
        </w:rPr>
      </w:pPr>
      <w:r w:rsidRPr="00CC071B">
        <w:rPr>
          <w:lang w:val="es-ES"/>
        </w:rPr>
        <w:t>Estimado</w:t>
      </w:r>
      <w:r>
        <w:rPr>
          <w:lang w:val="es-ES"/>
        </w:rPr>
        <w:t>(</w:t>
      </w:r>
      <w:r w:rsidRPr="00CC071B">
        <w:rPr>
          <w:lang w:val="es-ES"/>
        </w:rPr>
        <w:t>a</w:t>
      </w:r>
      <w:r>
        <w:rPr>
          <w:lang w:val="es-ES"/>
        </w:rPr>
        <w:t>)</w:t>
      </w:r>
      <w:r w:rsidRPr="00CC071B">
        <w:rPr>
          <w:lang w:val="es-ES"/>
        </w:rPr>
        <w:t xml:space="preserve"> [</w:t>
      </w:r>
      <w:r w:rsidRPr="00CC071B">
        <w:rPr>
          <w:highlight w:val="yellow"/>
          <w:lang w:val="es-ES"/>
        </w:rPr>
        <w:t>NOMBRE / NOMBRE DEL GRUPO</w:t>
      </w:r>
      <w:r w:rsidRPr="00CC071B">
        <w:rPr>
          <w:lang w:val="es-ES"/>
        </w:rPr>
        <w:t>]:</w:t>
      </w:r>
    </w:p>
    <w:p w14:paraId="7A3F7BD7" w14:textId="75FDC2D9" w:rsidR="00CC071B" w:rsidRPr="00CC071B" w:rsidRDefault="00CC071B" w:rsidP="00CC071B">
      <w:pPr>
        <w:rPr>
          <w:lang w:val="es-ES"/>
        </w:rPr>
      </w:pPr>
      <w:r w:rsidRPr="00CC071B">
        <w:rPr>
          <w:lang w:val="es-ES"/>
        </w:rPr>
        <w:t>Me pongo en contacto con usted para compartir algo muy personal e importante. He sido diagnosticado</w:t>
      </w:r>
      <w:r>
        <w:rPr>
          <w:lang w:val="es-ES"/>
        </w:rPr>
        <w:t>(</w:t>
      </w:r>
      <w:r w:rsidRPr="00CC071B">
        <w:rPr>
          <w:lang w:val="es-ES"/>
        </w:rPr>
        <w:t>a</w:t>
      </w:r>
      <w:r>
        <w:rPr>
          <w:lang w:val="es-ES"/>
        </w:rPr>
        <w:t>)</w:t>
      </w:r>
      <w:r w:rsidRPr="00CC071B">
        <w:rPr>
          <w:lang w:val="es-ES"/>
        </w:rPr>
        <w:t xml:space="preserve"> con insuficiencia hepática y necesito un trasplante de hígado para poder vivir una vida más larga y saludable. Actualmente estoy en búsqueda de un donante vivo de hígado, y agradezco que se tome unos minutos para leer mi historia y considerar ayudarme o compartir esta información con otros.</w:t>
      </w:r>
    </w:p>
    <w:p w14:paraId="707ED7A5" w14:textId="77777777" w:rsidR="00CC071B" w:rsidRPr="00CC071B" w:rsidRDefault="00CC071B" w:rsidP="00CC071B">
      <w:pPr>
        <w:rPr>
          <w:lang w:val="es-ES"/>
        </w:rPr>
      </w:pPr>
      <w:r w:rsidRPr="00CC071B">
        <w:rPr>
          <w:lang w:val="es-ES"/>
        </w:rPr>
        <w:t>La mayoría de las personas no sabe que es posible ser donante de hígado en vida. Los donantes vivos no donan el hígado completo—solo una parte. Tanto el hígado del donante como el del receptor vuelven a crecer hasta alcanzar su tamaño completo dentro de seis a ocho semanas.</w:t>
      </w:r>
    </w:p>
    <w:p w14:paraId="4D23CE8D" w14:textId="77777777" w:rsidR="00CC071B" w:rsidRPr="00CC071B" w:rsidRDefault="00CC071B" w:rsidP="00CC071B">
      <w:pPr>
        <w:rPr>
          <w:lang w:val="es-ES"/>
        </w:rPr>
      </w:pPr>
      <w:r w:rsidRPr="00CC071B">
        <w:rPr>
          <w:lang w:val="es-ES"/>
        </w:rPr>
        <w:t>La donación de hígado en vida ofrece la mejor oportunidad de lograr un trasplante exitoso y duradero. Lamentablemente, el tiempo de espera para recibir un hígado de un donante fallecido puede ser de hasta 5 años.</w:t>
      </w:r>
    </w:p>
    <w:p w14:paraId="71B7C991" w14:textId="77777777" w:rsidR="00CC071B" w:rsidRPr="00CC071B" w:rsidRDefault="00CC071B" w:rsidP="00CC071B">
      <w:pPr>
        <w:rPr>
          <w:lang w:val="es-ES"/>
        </w:rPr>
      </w:pPr>
      <w:r w:rsidRPr="00CC071B">
        <w:rPr>
          <w:lang w:val="es-ES"/>
        </w:rPr>
        <w:t>Comparto esto porque muchos donantes vivos surgen gracias al boca a boca, las redes personales y las conexiones dentro de la comunidad. Incluso si usted no es compatible o no se siente en posición de donar, compartir mi historia podría ayudarme a encontrar al donante que necesito.</w:t>
      </w:r>
    </w:p>
    <w:p w14:paraId="32BCB16B" w14:textId="77777777" w:rsidR="00CC071B" w:rsidRPr="00CC071B" w:rsidRDefault="00CC071B" w:rsidP="00CC071B">
      <w:pPr>
        <w:rPr>
          <w:lang w:val="es-ES"/>
        </w:rPr>
      </w:pPr>
      <w:r w:rsidRPr="00CC071B">
        <w:rPr>
          <w:b/>
          <w:bCs/>
          <w:lang w:val="es-ES"/>
        </w:rPr>
        <w:t>Cómo puede ayudar:</w:t>
      </w:r>
    </w:p>
    <w:p w14:paraId="0BEF2586" w14:textId="47E30D13" w:rsidR="00CC071B" w:rsidRPr="00CC071B" w:rsidRDefault="00CC071B" w:rsidP="00CC071B">
      <w:pPr>
        <w:rPr>
          <w:lang w:val="es-ES"/>
        </w:rPr>
      </w:pPr>
      <w:r w:rsidRPr="00CC071B">
        <w:rPr>
          <w:lang w:val="es-ES"/>
        </w:rPr>
        <w:t xml:space="preserve">• Visitar el sitio web de </w:t>
      </w:r>
      <w:proofErr w:type="spellStart"/>
      <w:r w:rsidRPr="00CC071B">
        <w:rPr>
          <w:i/>
          <w:iCs/>
          <w:lang w:val="es-ES"/>
        </w:rPr>
        <w:t>Choose</w:t>
      </w:r>
      <w:proofErr w:type="spellEnd"/>
      <w:r w:rsidRPr="00CC071B">
        <w:rPr>
          <w:i/>
          <w:iCs/>
          <w:lang w:val="es-ES"/>
        </w:rPr>
        <w:t xml:space="preserve"> </w:t>
      </w:r>
      <w:proofErr w:type="spellStart"/>
      <w:r w:rsidRPr="00CC071B">
        <w:rPr>
          <w:i/>
          <w:iCs/>
          <w:lang w:val="es-ES"/>
        </w:rPr>
        <w:t>Donation</w:t>
      </w:r>
      <w:proofErr w:type="spellEnd"/>
      <w:r w:rsidRPr="00CC071B">
        <w:rPr>
          <w:lang w:val="es-ES"/>
        </w:rPr>
        <w:t xml:space="preserve"> para obtener más información sobre la donación de hígado en vida y evaluar si </w:t>
      </w:r>
      <w:r w:rsidRPr="00CC071B">
        <w:rPr>
          <w:lang w:val="es-ES"/>
        </w:rPr>
        <w:t>pudiera</w:t>
      </w:r>
      <w:r w:rsidRPr="00CC071B">
        <w:rPr>
          <w:lang w:val="es-ES"/>
        </w:rPr>
        <w:t xml:space="preserve"> ser una opción para usted.</w:t>
      </w:r>
      <w:r w:rsidRPr="00CC071B">
        <w:rPr>
          <w:lang w:val="es-ES"/>
        </w:rPr>
        <w:br/>
        <w:t>• Compartir mi necesidad con otras personas—en persona, por correo electrónico o en redes sociales.</w:t>
      </w:r>
      <w:r w:rsidRPr="00CC071B">
        <w:rPr>
          <w:lang w:val="es-ES"/>
        </w:rPr>
        <w:br/>
        <w:t>• Mantenerme en sus [</w:t>
      </w:r>
      <w:r w:rsidRPr="00CC071B">
        <w:rPr>
          <w:highlight w:val="yellow"/>
          <w:lang w:val="es-ES"/>
        </w:rPr>
        <w:t>oraciones/pensamientos</w:t>
      </w:r>
      <w:r w:rsidRPr="00CC071B">
        <w:rPr>
          <w:lang w:val="es-ES"/>
        </w:rPr>
        <w:t>] mientras atravieso este proceso.</w:t>
      </w:r>
    </w:p>
    <w:p w14:paraId="707F3C60" w14:textId="77777777" w:rsidR="00CC071B" w:rsidRPr="00CC071B" w:rsidRDefault="00CC071B" w:rsidP="00CC071B">
      <w:pPr>
        <w:rPr>
          <w:lang w:val="es-ES"/>
        </w:rPr>
      </w:pPr>
      <w:r w:rsidRPr="00CC071B">
        <w:rPr>
          <w:lang w:val="es-ES"/>
        </w:rPr>
        <w:t>Si desea obtener más información o explorar la posibilidad de realizarse pruebas como posible donante, puede contactarme directamente o iniciar el proceso de evaluación anónima aquí: [</w:t>
      </w:r>
      <w:r w:rsidRPr="00CC071B">
        <w:rPr>
          <w:highlight w:val="yellow"/>
          <w:lang w:val="es-ES"/>
        </w:rPr>
        <w:t>enlace de micrositio</w:t>
      </w:r>
      <w:r w:rsidRPr="00CC071B">
        <w:rPr>
          <w:lang w:val="es-ES"/>
        </w:rPr>
        <w:t>].</w:t>
      </w:r>
    </w:p>
    <w:p w14:paraId="5C3C1FA4" w14:textId="77777777" w:rsidR="00CC071B" w:rsidRPr="00CC071B" w:rsidRDefault="00CC071B" w:rsidP="00CC071B">
      <w:pPr>
        <w:rPr>
          <w:lang w:val="es-ES"/>
        </w:rPr>
      </w:pPr>
      <w:r w:rsidRPr="00CC071B">
        <w:rPr>
          <w:lang w:val="es-ES"/>
        </w:rPr>
        <w:t>Gracias por tomarse el tiempo de leer esta carta. Su apoyo podría brindarme una segunda oportunidad de vida.</w:t>
      </w:r>
    </w:p>
    <w:p w14:paraId="0996BEA8" w14:textId="77777777" w:rsidR="00CC071B" w:rsidRPr="00CC071B" w:rsidRDefault="00CC071B" w:rsidP="00CC071B">
      <w:pPr>
        <w:rPr>
          <w:lang w:val="es-ES"/>
        </w:rPr>
      </w:pPr>
      <w:r w:rsidRPr="00CC071B">
        <w:rPr>
          <w:lang w:val="es-ES"/>
        </w:rPr>
        <w:t>Con gratitud,</w:t>
      </w:r>
    </w:p>
    <w:p w14:paraId="3694CC97" w14:textId="4979579D" w:rsidR="00012E4E" w:rsidRPr="00CC071B" w:rsidRDefault="00CC071B">
      <w:pPr>
        <w:rPr>
          <w:lang w:val="es-ES"/>
        </w:rPr>
      </w:pPr>
      <w:r w:rsidRPr="00CC071B">
        <w:rPr>
          <w:lang w:val="es-ES"/>
        </w:rPr>
        <w:t>[</w:t>
      </w:r>
      <w:r w:rsidRPr="00CC071B">
        <w:rPr>
          <w:highlight w:val="yellow"/>
          <w:lang w:val="es-ES"/>
        </w:rPr>
        <w:t>Tu Nombre</w:t>
      </w:r>
      <w:r w:rsidRPr="00CC071B">
        <w:rPr>
          <w:lang w:val="es-ES"/>
        </w:rPr>
        <w:t>]</w:t>
      </w:r>
      <w:r w:rsidRPr="00CC071B">
        <w:rPr>
          <w:lang w:val="es-ES"/>
        </w:rPr>
        <w:br/>
        <w:t>[</w:t>
      </w:r>
      <w:r w:rsidRPr="00CC071B">
        <w:rPr>
          <w:highlight w:val="yellow"/>
          <w:lang w:val="es-ES"/>
        </w:rPr>
        <w:t>Número de teléfono o correo electrónico si te sientes cómodo</w:t>
      </w:r>
      <w:r w:rsidR="00DF57FC" w:rsidRPr="00DF57FC">
        <w:rPr>
          <w:highlight w:val="yellow"/>
          <w:lang w:val="es-ES"/>
        </w:rPr>
        <w:t>(</w:t>
      </w:r>
      <w:r w:rsidRPr="00CC071B">
        <w:rPr>
          <w:highlight w:val="yellow"/>
          <w:lang w:val="es-ES"/>
        </w:rPr>
        <w:t>a</w:t>
      </w:r>
      <w:r w:rsidR="00DF57FC" w:rsidRPr="00DF57FC">
        <w:rPr>
          <w:highlight w:val="yellow"/>
          <w:lang w:val="es-ES"/>
        </w:rPr>
        <w:t>)</w:t>
      </w:r>
      <w:r w:rsidRPr="00CC071B">
        <w:rPr>
          <w:highlight w:val="yellow"/>
          <w:lang w:val="es-ES"/>
        </w:rPr>
        <w:t xml:space="preserve"> compartiéndolo</w:t>
      </w:r>
      <w:r w:rsidRPr="00CC071B">
        <w:rPr>
          <w:lang w:val="es-ES"/>
        </w:rPr>
        <w:t>]</w:t>
      </w:r>
      <w:r w:rsidRPr="00CC071B">
        <w:rPr>
          <w:lang w:val="es-ES"/>
        </w:rPr>
        <w:br/>
        <w:t>[</w:t>
      </w:r>
      <w:r w:rsidRPr="00CC071B">
        <w:rPr>
          <w:highlight w:val="yellow"/>
          <w:lang w:val="es-ES"/>
        </w:rPr>
        <w:t>Enlace a tu micrositio</w:t>
      </w:r>
      <w:r w:rsidRPr="00CC071B">
        <w:rPr>
          <w:lang w:val="es-ES"/>
        </w:rPr>
        <w:t>]</w:t>
      </w:r>
    </w:p>
    <w:sectPr w:rsidR="00012E4E" w:rsidRPr="00CC07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71B"/>
    <w:rsid w:val="00012E4E"/>
    <w:rsid w:val="00501B1A"/>
    <w:rsid w:val="005E6951"/>
    <w:rsid w:val="00CC071B"/>
    <w:rsid w:val="00DF57FC"/>
    <w:rsid w:val="00E25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1093E"/>
  <w15:chartTrackingRefBased/>
  <w15:docId w15:val="{FD49F593-B39A-41C2-B4FA-FBAB61222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07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07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07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07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07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07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07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07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07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7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07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07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07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07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07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07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07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071B"/>
    <w:rPr>
      <w:rFonts w:eastAsiaTheme="majorEastAsia" w:cstheme="majorBidi"/>
      <w:color w:val="272727" w:themeColor="text1" w:themeTint="D8"/>
    </w:rPr>
  </w:style>
  <w:style w:type="paragraph" w:styleId="Title">
    <w:name w:val="Title"/>
    <w:basedOn w:val="Normal"/>
    <w:next w:val="Normal"/>
    <w:link w:val="TitleChar"/>
    <w:uiPriority w:val="10"/>
    <w:qFormat/>
    <w:rsid w:val="00CC07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07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07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07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071B"/>
    <w:pPr>
      <w:spacing w:before="160"/>
      <w:jc w:val="center"/>
    </w:pPr>
    <w:rPr>
      <w:i/>
      <w:iCs/>
      <w:color w:val="404040" w:themeColor="text1" w:themeTint="BF"/>
    </w:rPr>
  </w:style>
  <w:style w:type="character" w:customStyle="1" w:styleId="QuoteChar">
    <w:name w:val="Quote Char"/>
    <w:basedOn w:val="DefaultParagraphFont"/>
    <w:link w:val="Quote"/>
    <w:uiPriority w:val="29"/>
    <w:rsid w:val="00CC071B"/>
    <w:rPr>
      <w:i/>
      <w:iCs/>
      <w:color w:val="404040" w:themeColor="text1" w:themeTint="BF"/>
    </w:rPr>
  </w:style>
  <w:style w:type="paragraph" w:styleId="ListParagraph">
    <w:name w:val="List Paragraph"/>
    <w:basedOn w:val="Normal"/>
    <w:uiPriority w:val="34"/>
    <w:qFormat/>
    <w:rsid w:val="00CC071B"/>
    <w:pPr>
      <w:ind w:left="720"/>
      <w:contextualSpacing/>
    </w:pPr>
  </w:style>
  <w:style w:type="character" w:styleId="IntenseEmphasis">
    <w:name w:val="Intense Emphasis"/>
    <w:basedOn w:val="DefaultParagraphFont"/>
    <w:uiPriority w:val="21"/>
    <w:qFormat/>
    <w:rsid w:val="00CC071B"/>
    <w:rPr>
      <w:i/>
      <w:iCs/>
      <w:color w:val="0F4761" w:themeColor="accent1" w:themeShade="BF"/>
    </w:rPr>
  </w:style>
  <w:style w:type="paragraph" w:styleId="IntenseQuote">
    <w:name w:val="Intense Quote"/>
    <w:basedOn w:val="Normal"/>
    <w:next w:val="Normal"/>
    <w:link w:val="IntenseQuoteChar"/>
    <w:uiPriority w:val="30"/>
    <w:qFormat/>
    <w:rsid w:val="00CC07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071B"/>
    <w:rPr>
      <w:i/>
      <w:iCs/>
      <w:color w:val="0F4761" w:themeColor="accent1" w:themeShade="BF"/>
    </w:rPr>
  </w:style>
  <w:style w:type="character" w:styleId="IntenseReference">
    <w:name w:val="Intense Reference"/>
    <w:basedOn w:val="DefaultParagraphFont"/>
    <w:uiPriority w:val="32"/>
    <w:qFormat/>
    <w:rsid w:val="00CC07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1710</Characters>
  <Application>Microsoft Office Word</Application>
  <DocSecurity>0</DocSecurity>
  <Lines>34</Lines>
  <Paragraphs>18</Paragraphs>
  <ScaleCrop>false</ScaleCrop>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Anny Ovalle</dc:creator>
  <cp:keywords/>
  <dc:description/>
  <cp:lastModifiedBy>Anny Ovalle</cp:lastModifiedBy>
  <cp:revision>2</cp:revision>
  <dcterms:created xsi:type="dcterms:W3CDTF">2025-11-06T17:32:00Z</dcterms:created>
  <dcterms:modified xsi:type="dcterms:W3CDTF">2025-11-06T17:34:00Z</dcterms:modified>
</cp:coreProperties>
</file>